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61" w:rsidRDefault="00D92761" w:rsidP="00D927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D92761" w:rsidRDefault="00D92761" w:rsidP="00D927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подготовке и проведению мероприятий, посвященных празднованию 400-летия</w:t>
      </w:r>
    </w:p>
    <w:p w:rsidR="00D92761" w:rsidRDefault="00D92761" w:rsidP="00D927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дня основания г. Новокузнецка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период с 01.01.2017-31.12.2018гг.</w:t>
      </w:r>
    </w:p>
    <w:p w:rsidR="00D92761" w:rsidRDefault="00D92761" w:rsidP="00D927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2761" w:rsidRDefault="00D92761" w:rsidP="00D92761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Культурно-массовые, спортивные, образовательные, научные, экологические мероприятия</w:t>
      </w:r>
    </w:p>
    <w:p w:rsidR="00D92761" w:rsidRDefault="00D92761" w:rsidP="00D92761">
      <w:pPr>
        <w:pStyle w:val="aa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4"/>
        <w:gridCol w:w="1560"/>
        <w:gridCol w:w="3119"/>
        <w:gridCol w:w="1986"/>
        <w:gridCol w:w="142"/>
        <w:gridCol w:w="1843"/>
      </w:tblGrid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Сроки исполнения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Финансовые затраты, тыс.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D92761" w:rsidTr="00D92761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Культурно-массовые мероприятия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Парад Новокузнецкого студенчества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260,0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делам молодежи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Международный театральный фестиваль-конкурс "Камерный театр"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spacing w:line="240" w:lineRule="atLeast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Всего: 16 690, из них-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бюджет- 9 990,0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областной бюджет –3 350,0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– 3 350,0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Международный фестиваль детских любительских театров кукол «Кукла в детских руках» с участием народного артиста Российской Федерации, Почетного гражданина Кемеровской области Владимира Машкова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spacing w:line="240" w:lineRule="atLeast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Федеральный, областной бюджеты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Всероссийский фестиваль-конкурс циркового искусства «Под сводом старого шатра»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 xml:space="preserve">Всего: </w:t>
            </w:r>
            <w:r>
              <w:rPr>
                <w:rFonts w:ascii="Times New Roman" w:eastAsia="Calibri" w:hAnsi="Times New Roman" w:cs="Times New Roman"/>
                <w:b w:val="0"/>
                <w:bCs/>
                <w:szCs w:val="22"/>
                <w:lang w:eastAsia="en-US"/>
              </w:rPr>
              <w:t>11 900,00, из них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бюджет- 7100,0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областной бюджет –2400,0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– 2400,0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Международный фестиваль «Джаз у старой крепости»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 xml:space="preserve">Всего: </w:t>
            </w:r>
            <w:r>
              <w:rPr>
                <w:rFonts w:ascii="Times New Roman" w:eastAsia="Calibri" w:hAnsi="Times New Roman" w:cs="Times New Roman"/>
                <w:b w:val="0"/>
                <w:bCs/>
                <w:szCs w:val="22"/>
                <w:lang w:eastAsia="en-US"/>
              </w:rPr>
              <w:t>11 900,00, из них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бюджет- 7100,0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областной бюджет –2400,0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– 2400,0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композиторов «Навстречу 400-летию града Кузнецкого»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2017г.: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 -750,0 областной бюджет – 250,0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– 250,0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2018г.: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 – 975,0 областной бюджет – 400,0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– 400,0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3"/>
              <w:pageBreakBefore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художественная выставка-конкурс профессиональных художников, живущих в городе Новокузнецк «Навстречу 400-летию града Кузнецкого»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26.06.2017- 23.07.2017</w:t>
            </w:r>
          </w:p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18.06.2018</w:t>
            </w:r>
          </w:p>
          <w:p w:rsidR="00D92761" w:rsidRDefault="00D92761">
            <w:pPr>
              <w:pageBreakBefore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12.08.2018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2017г.: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 -750,0 областной бюджет – 250,0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– 250,0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2018г.: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 – 975,0 областной бюджет – 400,0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– 400,0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выставка-конкурс художников-любителей города Новокузнецк «Навстречу 400-летию града Кузнецкого»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2017г.: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 -750,0 областной бюджет – 250,0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– 250,0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2018г.: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 – 975,0 областной бюджет – 400,0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– 400,0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выставка-конкурс мастеров декоративно-прикладного творчества города «Навстречу 400-летию града Кузнецкого»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2017г.: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 -750,0 областной бюджет – 250,0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– 250,0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2018г.: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 – 975,0 областной бюджет – 400,0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– 400,0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 фестиваль детского творчества детей с ограниченными возможностями здоровья «Звездная дорожка»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50,0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 фестиваль национальных культур «Новокузнецк - мир, где нет чужих» для школьников и студентов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5,0</w:t>
            </w:r>
          </w:p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 конкурс фотографий «Профессии любимого города»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3,0 ,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Конкурс авторской песни «Мой Новокузнецк»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  <w:p w:rsidR="00D92761" w:rsidRDefault="00D92761">
            <w:pPr>
              <w:jc w:val="center"/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Круглогодичный «Парк активного отдыха» в парке им.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А. Гагарина (Игровая площадка «Лабиринт-конструктор», игровое пространство «Сетка», прокат для коньков и каток 750кв.м. «Зимний лес», приключенческая площадка «</w:t>
            </w:r>
            <w:proofErr w:type="spellStart"/>
            <w:r>
              <w:rPr>
                <w:sz w:val="22"/>
                <w:szCs w:val="22"/>
              </w:rPr>
              <w:t>скалодром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Центрального района,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«Абордаж»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ИСПОЛНЕНО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BodySingle"/>
              <w:rPr>
                <w:rFonts w:eastAsia="Arial Unicode MS"/>
                <w:color w:val="auto"/>
                <w:sz w:val="22"/>
                <w:szCs w:val="22"/>
                <w:lang w:bidi="en-US"/>
              </w:rPr>
            </w:pPr>
            <w:r>
              <w:rPr>
                <w:color w:val="auto"/>
                <w:sz w:val="22"/>
                <w:szCs w:val="22"/>
              </w:rPr>
              <w:t>Городская акция «Молодёжь – городу!»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47,2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  <w:p w:rsidR="00D92761" w:rsidRDefault="00D92761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Международная научно-практическая конференция по творчеству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Ф.М.Достоевского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совместно с музеями писателя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Всего: 4 000, из них-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 - 2400,0 областной бюджет – 800,0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– 800,0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Общегородская акция «400-летию Новокузнецка – 400 добрых дел»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Фестиваль волонтерских объединений города «Добрый город»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и открытие детской площадки «Спорт для каждого»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общественных отношений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центра русского фольклора и этнографии «</w:t>
            </w:r>
            <w:proofErr w:type="spellStart"/>
            <w:r>
              <w:rPr>
                <w:sz w:val="22"/>
                <w:szCs w:val="22"/>
              </w:rPr>
              <w:t>Параскева</w:t>
            </w:r>
            <w:proofErr w:type="spellEnd"/>
            <w:r>
              <w:rPr>
                <w:sz w:val="22"/>
                <w:szCs w:val="22"/>
              </w:rPr>
              <w:t xml:space="preserve"> пятница»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рамках муниципального задания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общественных отношений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 сетевой проект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Библиомарафон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Май 2017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ТУ Департамента охраны здоровья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населенения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Кемеровской области в г. Новокузнецк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 конкурс «Кузница талантов»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15.02.2017-02.07.2017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Концерт выпускников муниципального хора «Надежда»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23.08.2017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Концерт Марии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Людько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г. Санкт-Петербург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20.02.2017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Концерт юных талантов Новокузнецка (7-14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19.03.2017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Соревнования по пожарно-прикладному спорту, посвященные Году Кузнецкого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>внебюджетные источники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Кузнецкого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Турнир по картингу среди молодежи Кузнецкого района, посвященный празднованию Года Кузнецкого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spacing w:line="240" w:lineRule="atLeast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>внебюджетные источники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Кузнецкого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Районный турнир по троеборью среди молодежи Кузнецкого района, посвященный празднованию Года Кузнецкого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spacing w:line="240" w:lineRule="atLeast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>внебюджетные источники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Кузнецкого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Социальный проект «День двора», посвященный празднованию Года Кузнецкого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>внебюджетные источники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Кузнецкого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overflowPunct/>
              <w:autoSpaceDE/>
              <w:adjustRightInd/>
              <w:ind w:lef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большого торжественного праздничного мероприятия по итогам подведения «Года Кузнецкого района» с огромным праздничным пирогом для жителей района в Саду «Алюминщик» </w:t>
            </w:r>
          </w:p>
          <w:p w:rsidR="00D92761" w:rsidRDefault="00D92761">
            <w:pP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>внебюджетные источники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Кузнецкого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Цикл творческих встреч «Музыкальные сезоны»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раза в месяц по субботам, 11.02.2017- 16.12.2017г.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15:00-16:00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Творческий проект «Даешь, молодежь, городскую скульптуру!»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день города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Фотопроект «100+400»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Июнь - июль 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«Эко-концерт»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16.11.2017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Рапид гран-при России «Мемориал Б.А.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20.10.2017-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22.10.2017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Интегрированное концертно-развлекательное мероприятие «Четыреста скоро»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27.05.2017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  <w:p w:rsidR="00D92761" w:rsidRDefault="00D92761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pageBreakBefore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Литературный конкурс «Этот город самый лучший город на земле»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 – 7,5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2018г. – 9,0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костюмированный конкурс-фестиваль театрального искусства среди детских и юношеских любительских театров «Сказания земли Кузнецкой»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октябрь 2017,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июль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  <w:p w:rsidR="00D92761" w:rsidRDefault="00D92761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рамках муниципального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 проект «Ростки земли Кузнецкой»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Родительский бал выпускников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июнь 2017-июнь 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pageBreakBefore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1700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«Лучшие общественные практики города Новокузнецка»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Всего - 200,0: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- 150,0;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внебюджетные источники -50,0.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общественных отношений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 открытый фотоконкурс «Наследники Великой Победы!»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30,0</w:t>
            </w:r>
          </w:p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pageBreakBefore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Конкурс «Молодая семья Новокузнецка»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 и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делам молодежи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Конкурс фото/видео работ «Новокузнецк – 400». Организация выставки «Было - Стало»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делам молодежи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Проводится ежегодно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Неделя уличного искусства. Молодежный фестиваль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Синэргия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24.06- 30.06 2017</w:t>
            </w:r>
          </w:p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25.06-01.07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делам молодежи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Межрегиональная художественная выставка «СИБИРЬ-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>XII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Всего: 17,5 , из них-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 - 10000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областной бюджет – 3750,0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– 3750,0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Организация Городского пленэра для художников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рамках муниципального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Городской конкурс исполнителей «Голоса Кузнецка»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 рамках муниципального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Организация и проведение Регионального фестиваля хоровой музыки «Хоровое вече»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рамках муниципального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XXVI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городской фестиваль - конкурс художественного самодеятельного творчества ветеранов войны и труда памяти Н.С. Ермакова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 рамках муниципального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пешеходного маршрута «Кузнецк исторический»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рамках муниципального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Приобретение концертных костюмов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рамках муниципального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Приобретение музыкальных инструментов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рамках муниципального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Торжественные мероприятия (торжественные открытия реконструированных объектов, реконструкция исторических событий основных вех развития города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Всего: 40 800,0 из них-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 –23500,0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областной бюджет – 8650,0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– 8650,0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любителей скандинавской ходьбы «Мы молодые….»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октябрь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Выставочный проект «Петергофское лето»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Всего: 7100,0, из них –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из федерального- 3 900,0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из областного –1 600,0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из местного – 1 600,0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Выставочный проект «Я знаю – саду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цвесть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Всего: 3 500, из них-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из федерального- 1 900,0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из областного –800,0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из местного - 800,0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Городская молодежная акция «Новокузнецк-400»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делам молодежи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Муниципальный фестиваль-конкурс «Цветы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1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участия делегации города-побратима Нижний Тагил в праздновании 400-летия города  Новокузнецка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Больших гастролей театра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Вахтангова город 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Праздник для ветеранов «Этот город – самый лучший город на земле…»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30,0</w:t>
            </w:r>
          </w:p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pageBreakBefore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на площадке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Соцгорода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 День города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флэшмоба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«Читаем Маяковского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pageBreakBefore/>
              <w:tabs>
                <w:tab w:val="clear" w:pos="284"/>
                <w:tab w:val="left" w:pos="708"/>
              </w:tabs>
              <w:ind w:left="0" w:right="1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торжественного собрания депутатов - активистов прошлых лет «Встреча поколений» (председатели и заместители председателя Совета, председатели комитетов)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Рождественская встреча Главы города с одаренными детьми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right="-108"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местный бюджет  600,0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Социально-творческий  проект «Посвящение родному городу!»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Новоильинского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Фестиваль «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Студенческая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весна-2018»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75,0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КДМ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искусств «Кузнецк -400»: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-Кузнецк театральный;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-Кузнецк танцевальный;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-Кузнецк художественный (фотовыставка новокузнецких фотографов международного уровня);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-Кузнецк кинематографический;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Свето</w:t>
            </w:r>
            <w:proofErr w:type="spellEnd"/>
            <w:r>
              <w:rPr>
                <w:sz w:val="22"/>
                <w:szCs w:val="22"/>
              </w:rPr>
              <w:t xml:space="preserve"> - пиротехническое шоу «Кузнецк в новом свете»;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-Интернет - конкурс «Народный Учитель»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Торжественный прием Главы города Новокузнецка для граждан пожилого возраста, активистов ветеранского движения города Новокузнецка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- 119,0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социальной защиты населения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Поздравление Главы города юбиляров - долгожителей, в том числе: участников Великой Отечественной войны, с вручением единовременной материальной помощи и памятных знаков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 -100,0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– 150,0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социальной защиты населения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фестиваль творчества ветеранов «Не стареют душой ветераны»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октябрь 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социальной защиты населения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готовит отдел общественных отношений </w:t>
            </w:r>
          </w:p>
        </w:tc>
      </w:tr>
      <w:tr w:rsidR="00D92761" w:rsidTr="00D92761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Спортивные мероприятия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Чемпионат Сибири или этап кубка мира по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WorkOut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 Приз Главы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500,0 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делам молодежи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Благотворительный забег ЕВРАЗА «Дай пять!»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Всекузбасский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День шахмат в городе Новокузнецке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Всероссийская массовая лыжная гонка «Лыжня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Всероссийские массовые соревнования по спортивному ориентированию «Российский азимут»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Всероссийские соревнования по стрельбе из пневматического и малокалиберного оружия, посвященные памяти Героя СССР Т.А. Коцюбинского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Всероссийский День физкультурника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Всероссийский День бега «Кросс нации»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Чемпионат Кемеровской области по греко-римской борьбе памяти ЗМС  В.П. Манеева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Декада спорта и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Соревнования по легкой атлетике «Кубок Валерия Борзова»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Международный турнир по регби среди женских команд на призы Главы города Новокузнецка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suppressAutoHyphens/>
              <w:rPr>
                <w:b/>
              </w:rPr>
            </w:pPr>
            <w:r>
              <w:t xml:space="preserve">Международный турнир </w:t>
            </w:r>
            <w:r>
              <w:rPr>
                <w:lang w:val="en-US"/>
              </w:rPr>
              <w:t>tennis</w:t>
            </w:r>
            <w:r w:rsidRPr="00D92761">
              <w:t xml:space="preserve"> </w:t>
            </w:r>
            <w:r>
              <w:rPr>
                <w:lang w:val="en-US"/>
              </w:rPr>
              <w:t>Europe</w:t>
            </w:r>
            <w:r>
              <w:t xml:space="preserve"> «</w:t>
            </w:r>
            <w:proofErr w:type="spellStart"/>
            <w:r>
              <w:rPr>
                <w:lang w:val="en-US"/>
              </w:rPr>
              <w:t>Novokuznezk</w:t>
            </w:r>
            <w:proofErr w:type="spellEnd"/>
            <w:r w:rsidRPr="00D92761">
              <w:t xml:space="preserve"> </w:t>
            </w:r>
            <w:r>
              <w:rPr>
                <w:lang w:val="en-US"/>
              </w:rPr>
              <w:t>CUP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Турнир по хоккею среди юношей 2002г.р. «Кубок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СибшахтоСтрой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Первенство России по хоккею среди юношей 2004г.р. (регион «Сибирь - Дальний Восток»)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Первенство СФО по шахматам среди мальчиков и девочек до 11,13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Летняя спартакиада шахт: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Ерунаковская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Антоновская,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Полосухинская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Усковская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Распадская угольная компания, «Горно-металлургический профсоюз»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Региональный турнир по дзюдо памяти А.Б.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Бебенина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среди мужчин и женщин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Традиционная легкоатлетическая эстафета на приз газеты «Кузнецкий рабочий», посвященная Дню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spacing w:before="0" w:beforeAutospacing="0" w:after="0" w:afterAutospacing="0"/>
            </w:pPr>
            <w:r>
              <w:t>Традиционная городская спартакиада работников администрации, организаций и служб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jc w:val="center"/>
            </w:pPr>
            <w:r>
              <w:t>201</w:t>
            </w:r>
            <w:r>
              <w:rPr>
                <w:lang w:val="en-US"/>
              </w:rPr>
              <w:t>7</w:t>
            </w:r>
            <w:r>
              <w:t>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Проводится ежегодно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Традиционный легкоатлетический забег «Кузнецкая крепость 1618»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Чемпионат и первенство Кузбасса по самбо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Чемпионат Кузбасса по рукопашному бою среди мужчин и женщин 18 лет и старше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Этап  Кубка Кузбасса по быстрым шахматам среди мужчин «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турнир памяти В. И. Зайцева»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Этап Кубка Кузбасса по шахматам среди мужчин на призы Главы города Новокузнецка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«Кузнецк спортивный – 400»: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международный матч по регби;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российские соревнования по баскетболу;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легкоатлетический марафон;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байк фестиваль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Образовательные  и научные мероприятия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Разработка платформы бренда, фирменного стиля,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брендбука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инвестиционного паспорта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местный, областной, федеральный и внебюджетные источники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Создание и запуск сайта «Новокузнецк 400»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местный, областной, федеральный и внебюджетные источники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overflowPunct/>
              <w:autoSpaceDE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Создание фотобанка внутри проекта «Новокузнецк 400»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местный, областной, федеральный и внебюджетные источники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Подготовка, изготовление и размещение информационных материалов на предмет изучения общественного мнения на тему: «Представления горожан о Новокузнецке»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местный, областной, федеральный и внебюджетные источники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Создание и выпуск 2-х серийного фильма (по 20 мин),  4-х трехминутных  видеороликов и 3-х мультфильмов о Новокузнецке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местный, областной, федеральный и внебюджетные источники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Выпуск  Путеводителя категории «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VIP</w:t>
            </w:r>
            <w:r>
              <w:rPr>
                <w:rFonts w:ascii="Times New Roman" w:hAnsi="Times New Roman"/>
                <w:sz w:val="22"/>
                <w:szCs w:val="22"/>
              </w:rPr>
              <w:t>» (текст на русском и английском языках) и путеводителей для массового выпуска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местный, областной, федеральный и внебюджетные источники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Выпуск сувенирного набора открыток 2-х видов (с изображением лучших детских рисунков и фото достопримечательностей Новокузнецка)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местный, областной, федеральный и внебюджетные источники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overflowPunct/>
              <w:autoSpaceDE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и изготовление памятного адреса «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Рожденному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 Новокузнецке»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местный, областной, федеральный и внебюджетные источники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pageBreakBefore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Печать книги «История образования Новокузнецка»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местный, областной, федеральный и внебюджетные источники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Выпуск книжек-раскрасок «Блокнот юного путешественника», «Мой город-сад»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местный, областной, федеральный и внебюджетные источники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 конкурс «Хранители истории»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12,5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 конкурс экскурсоводов школьных музеев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12,5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Открытая научно - практическая конференция «Открытый мир»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Проводится ежегодно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Подготовка и издание книги воспоминаний братьев Булгаковых о Кузнецке (архивные материалы в Новокузнецком краеведческом музее)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Всего: 3500,0 из них-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 бюджет- 2 000,0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областной бюджет – 750,0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- 750,0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Подготовка и издание подарочного издания сборника «Из Кузнецкой старины»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Всего: 3100,0 из них-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 бюджет- 1 800,0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областной бюджет – 650,0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- 650,0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Приведение в соответствие и внесение в государственный геральдический регистр Российской Федерации герба и флага города Новокузнецка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местный бюджет и внебюджетные источники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Комитет градостроительства и земельных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Курсирование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«Литературно-музыкального троллейбуса» на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празднике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«День города»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2017</w:t>
            </w:r>
          </w:p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Муниципальный краеведческий </w:t>
            </w:r>
            <w:r>
              <w:rPr>
                <w:rStyle w:val="FontStyle14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</w:rPr>
              <w:t>онкурс «Исследователи края»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19-22.09</w:t>
            </w:r>
          </w:p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10,0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Городской </w:t>
            </w:r>
            <w:r>
              <w:rPr>
                <w:rStyle w:val="FontStyle14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</w:rPr>
              <w:t>онкурс «Педагог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29-30ноября 2017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 рамках муниципального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Муниципальный этап Всероссийского конкурса профессионального мастерства «Педагог-психолог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18-19 октября 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pageBreakBefore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Муниципальный этап областного конкурса хореографических коллективов «Юные звезды Кузбасса»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марта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Региональный конкурс художественного чтения, посвященный году экологии и празднованию 400-летия города Новокузнецка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29 марта 2017 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 марта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муниципальный бюджет - 5,0</w:t>
            </w:r>
          </w:p>
          <w:p w:rsidR="00D92761" w:rsidRDefault="00D92761">
            <w:pPr>
              <w:pStyle w:val="ConsPlusTitle"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внебюджетные средства -4,0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Муниципальный этап всероссийского конкурса «Сердце отдаю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18-19 апреля 2018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Открытый фестиваль по скалолазанию «Кузнецкая крепость 400»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25 марта 5апреля 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Лично-командное первенство Кемеровской области по шахматам среди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– 23 февраля 2018г.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Военно-исторический конкурс поисково-исследовательских работ «Гордость Отечества»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10,0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Всероссийский рок-фестиваль «Нашествие»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spacing w:line="240" w:lineRule="atLeast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Всего: 12 000,0 из них-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бюджет- 6 600,0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областной бюджет – 2 700,0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бюджет- 2 700,0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Городская краеведческая олимпиада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5,0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Городские Дни науки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 рамках муниципального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 конкурс презентаций современных профессий «Сто путей – сто дорог!»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5,0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Городская выездная профильная смена ученического актива «Республика кузнецких старшеклассников»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890,0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 фестиваль «Бенефис Побед» по итогам конкурсов военно-патриотической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70,0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 фестиваль педагогических идей «Моё первое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 рамках муниципального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pageBreakBefore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Style w:val="FontStyle14"/>
                <w:sz w:val="22"/>
                <w:szCs w:val="22"/>
              </w:rPr>
              <w:t>Квест</w:t>
            </w:r>
            <w:proofErr w:type="spellEnd"/>
            <w:r>
              <w:rPr>
                <w:rStyle w:val="FontStyle14"/>
                <w:sz w:val="22"/>
                <w:szCs w:val="22"/>
              </w:rPr>
              <w:t xml:space="preserve"> по истории Кузнецка «Тайны старой крепости»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10,0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rStyle w:val="FontStyle14"/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Летний фестиваль для детей из семей, находящихся в трудной жизненной ситуации, воспитанников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6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Комитет социальной защиты населения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Style w:val="FontStyle16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Муниципальная выставка-конкурс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ИЗО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«Город, в котором я расту»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10,0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Муниципальный конкурс социально значимой деятельности «Сто классных проектов»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Научно-практическая конференция молодых ученных и специалистов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180,0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делам молодежи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Открытая городская игра «Юнармейцы»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120,0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буклетов - путеводителей по городу Новокузнецку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Вахты памяти «Великая Отечественная война в истории моей семьи»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10,0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открытого городского молодежного фестиваля учебно-познавательных маршрутов Новокузнецка «Открой свой мир!»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40,0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Региональная научно-исследовательская конференция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300,0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6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Экологические мероприятия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 экологический фестиваль «Красная книга Кемеровской области глазами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2,0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ageBreakBefore/>
              <w:ind w:firstLine="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и реализация плана мероприятий по санитарной очистке территории города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водоохранных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зон рек Томь, Аба, Черного озера и др. в рамках Всероссийских, областных и городских акций под девизом «Сделаем Новокузнецк чистым!»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Сибирский экологический форум на базе Выставочного комплекса «Кузбасская ярмарка»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май </w:t>
            </w:r>
          </w:p>
          <w:p w:rsidR="00D92761" w:rsidRDefault="00D92761">
            <w:pPr>
              <w:pageBreakBefore/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Создание и размещение социальной экологической рекламы на рекламных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конструкциях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города Новокузнецка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май </w:t>
            </w:r>
          </w:p>
          <w:p w:rsidR="00D92761" w:rsidRDefault="00D92761">
            <w:pPr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и проведение мероприятий в рамках Дней защиты от экологической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июнь </w:t>
            </w:r>
          </w:p>
          <w:p w:rsidR="00D92761" w:rsidRDefault="00D92761">
            <w:pPr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Экологический фестиваль, посвященный Всемирному дню охраны окружающей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июнь </w:t>
            </w:r>
          </w:p>
          <w:p w:rsidR="00D92761" w:rsidRDefault="00D92761">
            <w:pPr>
              <w:pageBreakBefore/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Мероприятия по благоустройству территории частного сектора Новокузнецкого городского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июнь </w:t>
            </w:r>
          </w:p>
          <w:p w:rsidR="00D92761" w:rsidRDefault="00D92761">
            <w:pPr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и проведение мероприятий в рамках объявленного в Российской Федерации в 2017 году Года особо охраняемых природных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июль </w:t>
            </w:r>
          </w:p>
          <w:p w:rsidR="00D92761" w:rsidRDefault="00D92761">
            <w:pPr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ind w:firstLine="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и проведение походов по экологическим тропам города Новокузнецк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июль </w:t>
            </w:r>
          </w:p>
          <w:p w:rsidR="00D92761" w:rsidRDefault="00D92761">
            <w:pPr>
              <w:pageBreakBefore/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городского благотворительного экологического проекта «Экология во благо»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tabs>
                <w:tab w:val="left" w:pos="1310"/>
              </w:tabs>
              <w:ind w:right="-11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август </w:t>
            </w:r>
          </w:p>
          <w:p w:rsidR="00D92761" w:rsidRDefault="00D92761">
            <w:pPr>
              <w:pageBreakBefore/>
              <w:tabs>
                <w:tab w:val="left" w:pos="1310"/>
              </w:tabs>
              <w:ind w:right="-11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ботанического сада города Новокузнецка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tabs>
                <w:tab w:val="left" w:pos="13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сентябрь </w:t>
            </w:r>
          </w:p>
          <w:p w:rsidR="00D92761" w:rsidRDefault="00D92761">
            <w:pPr>
              <w:tabs>
                <w:tab w:val="left" w:pos="13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программы экологического просвещения в образовательных организациях города Новокузнецк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tabs>
                <w:tab w:val="left" w:pos="13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сентябрь </w:t>
            </w:r>
          </w:p>
          <w:p w:rsidR="00D92761" w:rsidRDefault="00D92761">
            <w:pPr>
              <w:tabs>
                <w:tab w:val="left" w:pos="13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и проведение мероприятий по озеленению территории города Новокузнецк в рамках Всероссийских акций «Живи, лес!», «Аллея России», «Всероссийский день посадки леса»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tabs>
                <w:tab w:val="left" w:pos="13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октябрь </w:t>
            </w:r>
          </w:p>
          <w:p w:rsidR="00D92761" w:rsidRDefault="00D92761">
            <w:pPr>
              <w:tabs>
                <w:tab w:val="left" w:pos="13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Мероприятия, предусмотренные утвержденной Главой города дорожной картой по благоустройству территории частного сектора Новокузнецкого городского округа в области по обращению с отходами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tabs>
                <w:tab w:val="left" w:pos="13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октябрь </w:t>
            </w:r>
          </w:p>
          <w:p w:rsidR="00D92761" w:rsidRDefault="00D92761">
            <w:pPr>
              <w:tabs>
                <w:tab w:val="left" w:pos="13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эколого-просветительских пресс-туров на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предприятиях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города Новокузнецк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ноябрь </w:t>
            </w:r>
          </w:p>
          <w:p w:rsidR="00D92761" w:rsidRDefault="00D92761">
            <w:pPr>
              <w:pageBreakBefore/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экологических проектов по раздельному сбору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ноябрь </w:t>
            </w:r>
          </w:p>
          <w:p w:rsidR="00D92761" w:rsidRDefault="00D92761">
            <w:pPr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Издание доклада о состоянии окружающей среды города Новокузнецк за 2016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декабрь </w:t>
            </w:r>
          </w:p>
          <w:p w:rsidR="00D92761" w:rsidRDefault="00D92761">
            <w:pPr>
              <w:tabs>
                <w:tab w:val="left" w:pos="1310"/>
              </w:tabs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Инвестиционные проекты членов </w:t>
            </w:r>
            <w:r>
              <w:rPr>
                <w:rFonts w:ascii="Times New Roman" w:hAnsi="Times New Roman"/>
                <w:sz w:val="22"/>
                <w:szCs w:val="22"/>
              </w:rPr>
              <w:t>Саморегулируемой организации Объединения юридических лиц «Кузбасская Ассоциация переработчиков отходов».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tabs>
                <w:tab w:val="left" w:pos="13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декабрь </w:t>
            </w:r>
          </w:p>
          <w:p w:rsidR="00D92761" w:rsidRDefault="00D92761">
            <w:pPr>
              <w:pageBreakBefore/>
              <w:tabs>
                <w:tab w:val="left" w:pos="13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природоохранных мероприятий города Новокузнецка на 2016–2018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tabs>
                <w:tab w:val="left" w:pos="13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декабрь </w:t>
            </w:r>
          </w:p>
          <w:p w:rsidR="00D92761" w:rsidRDefault="00D92761">
            <w:pPr>
              <w:tabs>
                <w:tab w:val="left" w:pos="13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 xml:space="preserve">Разбивка большой клумбы или панно на косогоре </w:t>
            </w:r>
            <w:proofErr w:type="spellStart"/>
            <w:r>
              <w:rPr>
                <w:rStyle w:val="FontStyle14"/>
                <w:sz w:val="22"/>
                <w:szCs w:val="22"/>
              </w:rPr>
              <w:t>Бунгурской</w:t>
            </w:r>
            <w:proofErr w:type="spellEnd"/>
            <w:r>
              <w:rPr>
                <w:rStyle w:val="FontStyle14"/>
                <w:sz w:val="22"/>
                <w:szCs w:val="22"/>
              </w:rPr>
              <w:t xml:space="preserve"> развязки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10,0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ИНОЕ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Выпуск Центробанком Российской Федерации 3х-рублевой монеты с изображением Кузнецкого острога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Заместитель Главы города по экономическим вопросам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Комитет градостроительства и земельных ресурсов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/>
              <w:jc w:val="left"/>
              <w:rPr>
                <w:sz w:val="22"/>
                <w:szCs w:val="22"/>
              </w:rPr>
            </w:pPr>
            <w:r>
              <w:rPr>
                <w:rStyle w:val="ab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Выпуск раздаточной, сувенирной, подарочной и наградной 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местный, областной, федеральный и внебюджетные источники финансирования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pageBreakBefore/>
              <w:tabs>
                <w:tab w:val="clear" w:pos="284"/>
                <w:tab w:val="left" w:pos="708"/>
              </w:tabs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юбилейного знака «Кузнецк 400»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Завершение оформления документов по присвоению городу Новокузнецку статуса «Город Воинской славы»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почтовых марок и конвертов «Новокузнецк -400»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книги «Прогулка по старому Кузнецку»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тыс. экз.) на народные деньги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1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выпуска продукции местных производителей с торговой маркой «Новокузнецк-400»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работы по </w:t>
            </w:r>
            <w:proofErr w:type="gramStart"/>
            <w:r>
              <w:rPr>
                <w:sz w:val="22"/>
                <w:szCs w:val="22"/>
              </w:rPr>
              <w:t>официальному</w:t>
            </w:r>
            <w:proofErr w:type="gramEnd"/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утверждению Герба города Новокузнецка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61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1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по возвращению надвратной иконы «Никола Можайский» в Кузнецкую крепость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1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символики 400-летия в торговой сети, в сфере бытового, транспортного обслуживания, общественного питания, (ценники, билеты, меню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1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 почетного звания «Почетный гражданин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1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Новокузнецка» 6 жителям города  (от каждого района по 1 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1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дня Новокузнецкого городского Совета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1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народных депутатов в районах города (с января по май 2018г.)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Включение Новокузнецка в состав пилотных территорий по внедрению и развитию систем аппаратно-программного комплекса технических средств «Безопасный город»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2016-2018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Первый заместитель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Зам МОБ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92761" w:rsidRDefault="00D92761" w:rsidP="00D927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2761" w:rsidRDefault="00D92761" w:rsidP="00D9276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 xml:space="preserve">Мероприятия по реконструкции, реставрации, капитальному ремонту и строительству </w:t>
      </w:r>
    </w:p>
    <w:p w:rsidR="00D92761" w:rsidRDefault="00D92761" w:rsidP="00D9276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объектов города Новокузнецка</w:t>
      </w:r>
    </w:p>
    <w:p w:rsidR="00D92761" w:rsidRDefault="00D92761" w:rsidP="00D92761">
      <w:pPr>
        <w:rPr>
          <w:rFonts w:ascii="Calibri" w:hAnsi="Calibri"/>
        </w:rPr>
      </w:pPr>
    </w:p>
    <w:tbl>
      <w:tblPr>
        <w:tblW w:w="153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4"/>
        <w:gridCol w:w="1560"/>
        <w:gridCol w:w="2694"/>
        <w:gridCol w:w="2411"/>
        <w:gridCol w:w="1985"/>
      </w:tblGrid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Наименование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Финансовые затраты, 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Примечание</w:t>
            </w:r>
          </w:p>
        </w:tc>
      </w:tr>
      <w:tr w:rsidR="00D92761" w:rsidTr="00D92761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 по ремонту, реконструкции, реставрации объектов города и сносу домов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</w:rPr>
              <w:t xml:space="preserve">Перевод корпусов 11-12 ОАО «РУСАЛ Новокузнецк» на «Экологический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szCs w:val="22"/>
              </w:rPr>
              <w:t>Содерберг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szCs w:val="22"/>
              </w:rPr>
              <w:t>», модернизация ГОУ 8 серии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2015-2018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699012,00 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охраны окружающей среды и природных ресурсов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jc w:val="center"/>
            </w:pPr>
            <w:r>
              <w:t>Мероприятие частично выполнено, объем финансирования уточняется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Реставрация объекта культурного наследия (памятника истории и культуры) регионального значения, здания муниципального автономного учреждения культуры</w:t>
            </w:r>
          </w:p>
          <w:p w:rsidR="00D92761" w:rsidRDefault="00D92761">
            <w:pPr>
              <w:pageBreakBefore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ДК «Алюминщик»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bCs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Всего:</w:t>
            </w: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bCs/>
                <w:szCs w:val="22"/>
                <w:lang w:eastAsia="en-US"/>
              </w:rPr>
              <w:t>193100,0 из них-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федеральный- 116 800,0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областного –38 150,0,0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 xml:space="preserve"> местный – 38 150,0,0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Реставрация объекта культурного наследия, памятника истории и военно-инженерного искусства и архитектуры федерального значения «Остатки старой крепости»- Кузнецкого полубастиона, МБУК Музей-заповедник «Кузнецкая крепость»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2016-2018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 xml:space="preserve">Всего: 101 000,0, из них - 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 xml:space="preserve">федеральный- </w:t>
            </w:r>
            <w:r>
              <w:rPr>
                <w:rFonts w:ascii="Times New Roman" w:eastAsia="Calibri" w:hAnsi="Times New Roman" w:cs="Times New Roman"/>
                <w:b w:val="0"/>
                <w:bCs/>
                <w:szCs w:val="22"/>
                <w:lang w:eastAsia="en-US"/>
              </w:rPr>
              <w:t>64 100,0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областной –18 450,0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– 18 450,0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Реставрация памятника истории и культуры местного значения, здания МБУК «Литературно-мемориальный музей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Ф.М.Достоевского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>» (ул. Достоевского,29)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2016-2018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Всего: 51 100,0 из них-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федеральный- 33 100,0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областной – 9 000,0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-  9 000,0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  <w:p w:rsidR="00D92761" w:rsidRDefault="00D9276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Администрация Кузнецкого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>Модернизация и капитальный ремонт в 2-х отделениях почтовой связи (№7 на пр.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Пионерский, 32 и №38 на пр. 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>Советской Армии, 23)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по транспорту и связи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Ремонт здания Дворца Культуры имени </w:t>
            </w:r>
            <w:r>
              <w:rPr>
                <w:rFonts w:ascii="Times New Roman" w:hAnsi="Times New Roman" w:cs="Times New Roman"/>
                <w:b w:val="0"/>
                <w:szCs w:val="22"/>
                <w:lang w:val="en-US"/>
              </w:rPr>
              <w:t>XIX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партсъезда (замена перекрытий кровли и утепление чердачного помещения)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6227,0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Администрация Орджоникидзевского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Реконструкция Сада «Алюминщиков»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10 000,0 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Замена часового механизма на башне с часами </w:t>
            </w:r>
          </w:p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(ул. Ленина,43)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500,0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pageBreakBefore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Подсветка фасадов Башни с часами и центральной арки входа в Сад «Алюминщиков»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2500,0 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pageBreakBefore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Ремонт фасадов многоквартирных домов (ул. Ленина, 56,74,81,89)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20 000,0 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</w:pPr>
            <w:r>
              <w:t>Приобретение здания «</w:t>
            </w:r>
            <w:proofErr w:type="spellStart"/>
            <w:r>
              <w:t>Томсктрансгаз</w:t>
            </w:r>
            <w:proofErr w:type="spellEnd"/>
            <w:r>
              <w:t>» (ул. Петракова, 36а)  и проведение  ремонта здания с целью создания «Центра развития одаренных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jc w:val="center"/>
            </w:pPr>
            <w: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92761" w:rsidRDefault="00D92761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</w:pPr>
            <w:r>
              <w:t>Ремонт здания МОУ «ООШ № 24»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jc w:val="center"/>
            </w:pPr>
            <w: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>10 000,0</w:t>
            </w:r>
          </w:p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Ремонт МАОУ ДО «ДЮСШ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МеталлургЗапсиб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362,0 рублей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Реконструкция здания под размещение поликлиники ГБУЗ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«Новокузнецкого клинического онкологического диспансера»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07.2017-12.2018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327 600,0 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ТУ Департамента охраны здоровья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населенения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Кемеровской области в г. Новокузнецк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Капитальный ремонт здания библиотеки «Крылья» (ул. 25 лет Октября, Центральный район): обновление социального объекта в целях создания центра русской культуры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Параскева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Пятница», а также  создание музея толстовской коммуны «Жизнь и труд»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2 200,0  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Управление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Реставрация памятника архитектуры и градостроительства, объекта культурного наследия регионального значения здания кинотеатра «Коммунар» под театр кукол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Всего:154300,0, из них-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федеральный бюджет- 93800,0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областной бюджет –30250,0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местный бюджет - 30250,0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Обустройство в соответствии с едиными требованиями входных узлов и фасадов зданий на «красной линии»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 xml:space="preserve">Ремонт фасадов первых этажей зданий на проспекте </w:t>
            </w:r>
            <w:proofErr w:type="spellStart"/>
            <w:r>
              <w:rPr>
                <w:rStyle w:val="FontStyle14"/>
                <w:sz w:val="22"/>
                <w:szCs w:val="22"/>
              </w:rPr>
              <w:t>Курако</w:t>
            </w:r>
            <w:proofErr w:type="spellEnd"/>
            <w:r>
              <w:rPr>
                <w:rStyle w:val="FontStyle14"/>
                <w:sz w:val="22"/>
                <w:szCs w:val="22"/>
              </w:rPr>
              <w:t xml:space="preserve"> и улице Куйбышева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Снос ветхого жилья, ставшего в результате ведения горных работ на ликвидируемых предприятиях непригодным для проживания по критериям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Орджоникидзевского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spacing w:before="0" w:beforeAutospacing="0" w:after="0" w:afterAutospacing="0"/>
            </w:pPr>
            <w:r>
              <w:t xml:space="preserve">Капитальный ремонт кровли и ремонт большого борцовского зала МАОУ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Спортивная</w:t>
            </w:r>
            <w:proofErr w:type="gramEnd"/>
            <w:r>
              <w:t xml:space="preserve"> школа по вольной борьбе» им. А.Г. Смолянинова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jc w:val="center"/>
            </w:pPr>
            <w: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spacing w:before="0" w:beforeAutospacing="0" w:after="0" w:afterAutospacing="0"/>
              <w:jc w:val="center"/>
            </w:pPr>
            <w:r>
              <w:t>450,0</w:t>
            </w:r>
          </w:p>
          <w:p w:rsidR="00D92761" w:rsidRDefault="00D92761">
            <w:pPr>
              <w:pStyle w:val="a9"/>
              <w:spacing w:before="0" w:beforeAutospacing="0" w:after="0" w:afterAutospacing="0"/>
              <w:jc w:val="center"/>
            </w:pPr>
            <w: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spacing w:before="0" w:beforeAutospacing="0" w:after="0" w:afterAutospacing="0"/>
            </w:pPr>
            <w:r>
              <w:t>Реконструкция МАОУ ДО «СДЮСШОР по горнолыжному спорту»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jc w:val="center"/>
            </w:pPr>
            <w: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spacing w:before="0" w:beforeAutospacing="0" w:after="0" w:afterAutospacing="0"/>
              <w:jc w:val="center"/>
            </w:pPr>
            <w:r>
              <w:t>3059,3</w:t>
            </w:r>
          </w:p>
          <w:p w:rsidR="00D92761" w:rsidRDefault="00D92761">
            <w:pPr>
              <w:pStyle w:val="a9"/>
              <w:spacing w:before="0" w:beforeAutospacing="0" w:after="0" w:afterAutospacing="0"/>
              <w:jc w:val="center"/>
            </w:pPr>
            <w: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spacing w:before="0" w:beforeAutospacing="0" w:after="0" w:afterAutospacing="0"/>
            </w:pPr>
            <w:r>
              <w:t>Капитальный ремонт фасада со стороны улицы Мичурина МАОУ ДО «ДЮСШ «Грань»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jc w:val="center"/>
            </w:pPr>
            <w: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spacing w:before="0" w:beforeAutospacing="0" w:after="0" w:afterAutospacing="0"/>
              <w:jc w:val="center"/>
            </w:pPr>
            <w:r>
              <w:t>1100,0</w:t>
            </w:r>
          </w:p>
          <w:p w:rsidR="00D92761" w:rsidRDefault="00D92761">
            <w:pPr>
              <w:pStyle w:val="a9"/>
              <w:spacing w:before="0" w:beforeAutospacing="0" w:after="0" w:afterAutospacing="0"/>
              <w:jc w:val="center"/>
            </w:pPr>
            <w: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spacing w:before="0" w:beforeAutospacing="0" w:after="0" w:afterAutospacing="0"/>
            </w:pPr>
            <w:r>
              <w:t>Реконструкция Дворца спорта Кузнецких металлургов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jc w:val="center"/>
            </w:pPr>
            <w: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spacing w:before="0" w:beforeAutospacing="0" w:after="0" w:afterAutospacing="0"/>
              <w:jc w:val="center"/>
            </w:pPr>
            <w:r>
              <w:t>28000,0</w:t>
            </w:r>
          </w:p>
          <w:p w:rsidR="00D92761" w:rsidRDefault="00D92761">
            <w:pPr>
              <w:pStyle w:val="a9"/>
              <w:spacing w:before="0" w:beforeAutospacing="0" w:after="0" w:afterAutospacing="0"/>
              <w:jc w:val="center"/>
            </w:pPr>
            <w:r>
              <w:t>местный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pageBreakBefore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Реконструкция террасы МБЛПУ Городская клиническая инфекционная больница №8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pageBreakBefore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 xml:space="preserve">3500,0 </w:t>
            </w:r>
          </w:p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ТУ Департамента охраны здоровья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населенения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Кемеровской области в г. Новокузнецк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</w:pPr>
            <w:r>
              <w:t>Ремонт МАОУ ДО «ДЮСШ № 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jc w:val="center"/>
            </w:pPr>
            <w: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>200,0</w:t>
            </w:r>
          </w:p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Модернизация</w:t>
            </w:r>
            <w:r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объектов</w:t>
            </w:r>
            <w:r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коммунальной инфраструктуры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Разработка проектной документации на реконструкцию наружных сетей водоснабжения к жилым домам </w:t>
            </w:r>
          </w:p>
          <w:p w:rsidR="00D92761" w:rsidRDefault="00D9276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ул. Макаренко, ул.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Шоссейная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1370,00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жилищно-коммунального хозяйства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Прокладка кабельной линии освещения, установка опор и световых ламп по адресам: ул. Молодежная, ул. Одесская, ул. Геологическая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>2 400,0</w:t>
            </w:r>
          </w:p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работ по строительству наружного освещения по ул. Обнорского на территории промышленной зоны АО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Русал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 – АО «КЗФ»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>16 000,0</w:t>
            </w:r>
          </w:p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Капитальный ремонт и модернизация муниципальных котельных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Администрация Орджоникидзевского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Капитальный ремонт изношенных линий электропередач уличного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Администрация Орджоникидзевского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Капитальный ремонт тепловых сетей,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Администрация Орджоникидзевского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Разработка проектной документации на реконструкцию наружных сетей водоснабжения к жилым домам улиц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Даурская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Спасская, Арбатская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6280,3 0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жилищно-коммунального хозяйства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pageBreakBefore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Строительство наружных сетей водоснабжения к жилым домам ул.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Даурская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Спасская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Арбатская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t>28737,00</w:t>
            </w:r>
            <w:r>
              <w:rPr>
                <w:rFonts w:eastAsia="Times New Roman"/>
              </w:rPr>
              <w:t xml:space="preserve"> </w:t>
            </w:r>
          </w:p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 xml:space="preserve">местный бюджет и </w:t>
            </w:r>
            <w:r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жилищно-коммунального хозяйства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pageBreakBefore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Строительство наружных сетей водоснабжения к жилым домам ул.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Крутая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ул. Урановая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>1873,00</w:t>
            </w:r>
          </w:p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 xml:space="preserve"> местный бюджет и </w:t>
            </w:r>
            <w:r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жилищно-коммунального хозяйства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 наружных сетей водоснабжения к жилым домам ул. Механизаторов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1756,00 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жилищно-коммунального хозяйства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Строительство наружных сетей водоснабжения к жилым домам ул.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Старо-Островская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1170,00 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жилищно-коммунального хозяйства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 системы водоснабжения к жилым домам</w:t>
            </w:r>
          </w:p>
          <w:p w:rsidR="00D92761" w:rsidRDefault="00D9276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ул. Лобачевского,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Абаканская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793,00 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жилищно-коммунального хозяйства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Строительство объектов водоснабжения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канализования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 рамках инженерной подготовки площадок, выделенных под жилищное 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Администрация Орджоникидзевского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pageBreakBefore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Реконструкция системы водоснабжения ТУ «Листвяги»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75603,76 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 и 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жилищно-коммунального хозяйства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pageBreakBefore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 теплотрассы от Кузнецкой ТЭЦ в Орджоникидзевский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Администрация Орджоникидзевского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pageBreakBefore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Мероприятия по благоустройству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Благоустройство дворовых территорий многоквартирных домов на территории Куйбышевского района (1 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2100,0 млн. руб.</w:t>
            </w:r>
            <w:r>
              <w:rPr>
                <w:rStyle w:val="FontStyle14"/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Продолжение закладки аллеи «Предпринимателей»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Новоильинского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Реконструкция проспекта Металлургов в Центральном районе города Новокузнецка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368439,2</w:t>
            </w:r>
          </w:p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>областной, местный бюджет  и 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Установка светофорных объектов вызывного типа в количестве 3штук  («Сквер борцов революции», «Метелкина», «30 квартал»)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a9"/>
              <w:spacing w:before="0" w:beforeAutospacing="0" w:after="0" w:afterAutospacing="0"/>
              <w:jc w:val="center"/>
            </w:pPr>
            <w:r>
              <w:t>2 400,0</w:t>
            </w:r>
          </w:p>
          <w:p w:rsidR="00D92761" w:rsidRDefault="00D92761">
            <w:pPr>
              <w:pStyle w:val="a9"/>
              <w:spacing w:before="0" w:beforeAutospacing="0" w:after="0" w:afterAutospacing="0"/>
              <w:jc w:val="center"/>
            </w:pPr>
            <w: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a9"/>
              <w:numPr>
                <w:ilvl w:val="0"/>
                <w:numId w:val="4"/>
              </w:numPr>
              <w:ind w:left="470" w:hanging="357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Размещение контейнеров для вывоза ТБО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pageBreakBefore/>
              <w:spacing w:before="0" w:beforeAutospacing="0" w:after="0" w:afterAutospacing="0"/>
              <w:jc w:val="center"/>
            </w:pPr>
            <w: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Районы города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Ремонт пешеходного тротуара от ул. Ленина,11 до ул. Конева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pageBreakBefore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1 300,0</w:t>
            </w:r>
          </w:p>
          <w:p w:rsidR="00D92761" w:rsidRDefault="00D92761">
            <w:pPr>
              <w:pStyle w:val="ConsPlusTitle"/>
              <w:pageBreakBefore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Реставрация сквера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Первостроителей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03.2017-10.2017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Заводского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Разметка велосипедных дорожек по улицам</w:t>
            </w:r>
          </w:p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города Новокузнецк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2017-2018гг.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Районы города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Создание ветеранских двориков на базе КЦСОН Заводского, Центрального, Куйбышевского, Новоильинского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01.07.2017-31.12.2018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федеральный, областной бюджет  и 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социальной защиты населения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Новоильинского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Благоустройство аллей «Народная», «Новорожденных»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Новоильинского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Благоустройство территории и установка малых архитектурных форм в сквере на ул. Батюшкова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70,0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Демонтаж въездного знака «Вас приветствует дважды орденоносный Новокузнецк»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Замена флагштоков по ходу въезда в город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 xml:space="preserve">50,0 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Совместная работа с собственниками по благоустройству территорий, прилегающих к строящимся (законсервированным) объектам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Разработка и создание пешеходных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маршрутов и туристкой инфраструктуры по улицам 25 лет Октября и Энтузиастов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pageBreakBefore/>
              <w:jc w:val="center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 рамках муниципального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культуры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 лыжной трассы в квартале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Новоильинского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 xml:space="preserve">Установка памятного знака, посвящённого 400-летию Новокузнецка, на </w:t>
            </w:r>
            <w:proofErr w:type="gramStart"/>
            <w:r>
              <w:rPr>
                <w:rStyle w:val="FontStyle14"/>
                <w:sz w:val="22"/>
                <w:szCs w:val="22"/>
              </w:rPr>
              <w:t>пересечении</w:t>
            </w:r>
            <w:proofErr w:type="gramEnd"/>
            <w:r>
              <w:rPr>
                <w:rStyle w:val="FontStyle14"/>
                <w:sz w:val="22"/>
                <w:szCs w:val="22"/>
              </w:rPr>
              <w:t xml:space="preserve"> улиц </w:t>
            </w:r>
            <w:proofErr w:type="spellStart"/>
            <w:r>
              <w:rPr>
                <w:rStyle w:val="FontStyle14"/>
                <w:sz w:val="22"/>
                <w:szCs w:val="22"/>
              </w:rPr>
              <w:t>Курако</w:t>
            </w:r>
            <w:proofErr w:type="spellEnd"/>
            <w:r>
              <w:rPr>
                <w:rStyle w:val="FontStyle14"/>
                <w:sz w:val="22"/>
                <w:szCs w:val="22"/>
              </w:rPr>
              <w:t xml:space="preserve"> – Куйбышева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100,0</w:t>
            </w:r>
          </w:p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spacing w:before="0" w:beforeAutospacing="0" w:after="0" w:afterAutospacing="0"/>
            </w:pPr>
            <w:r>
              <w:t>Сооружение скульптуры «Гимн Новокузнецкому хоккею»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jc w:val="center"/>
            </w:pPr>
            <w: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jc w:val="center"/>
            </w:pPr>
            <w: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Установка малых скульптурных форм (5-6 шт.) в районах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jc w:val="center"/>
            </w:pPr>
            <w: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Новокузнецкий городской Совет народных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92761" w:rsidTr="00D92761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92761" w:rsidRDefault="00D927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 по строительству, вводу в эксплуатацию объектов города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храма в честь иконы Божией Матери Федоровская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2011-2017(2018)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a9"/>
              <w:jc w:val="center"/>
            </w:pPr>
            <w: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общественных отношений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i/>
                <w:szCs w:val="22"/>
                <w:lang w:eastAsia="en-US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духовно-просветительского центра «Преображение»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2015-2017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общественных отношений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i/>
                <w:szCs w:val="22"/>
                <w:lang w:eastAsia="en-US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Ввод в эксплуатацию МАОУ «СОШ № 81»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237 000,0</w:t>
            </w:r>
          </w:p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областной и местный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BodySingl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капитального строительства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Строительство газовой котельной в районе комбината хлебопродуктов для круглогодичного предоставления ГВС и ТСН в многоквартирные дома №№111,113 по  ул.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Вокзальная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20 000,0 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жилищно-коммунального хозяйства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Куйбышевского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 газовой котельной мощностью 8,6 МВт в Новоильинском районе города Новокузнецка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97 036,2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Управление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Строительство хоккейной коробки по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овоселов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Новоильинского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pageBreakBefore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Перспективное развитие малоэтажного строительства. З</w:t>
            </w:r>
            <w:r>
              <w:rPr>
                <w:rFonts w:ascii="Times New Roman" w:hAnsi="Times New Roman"/>
                <w:sz w:val="22"/>
                <w:szCs w:val="22"/>
              </w:rPr>
              <w:t>астройка поселка "Прибрежный" в Орджоникидзевском районе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внебюджетные и местные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Администрация Орджоникидзевского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Земельный комитет предоставляет нарез земельных участков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Строительство Храма «Во имя Святых благоверных князя Петра и княгини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 в сквере по ул. Кирова, 1, Центральный района, города Новокузнецк: Строительство Храма, благоустройство сквера площадью 6 521 кв.м. (освещение и оснащение парка), возведение в парке развивающей детской площадки, возведение малых архитектурных форм, с проведением молодежных образовательных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общественных отношений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 храмового комплекса церкви Святой Ксении Петербургской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Новоильинского района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pageBreakBefore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Застройка на уплотнение района взамен снесенных домов в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Абашевском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Байдаевском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микрорайонах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Администрация Орджоникидзевского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Новокузнецкого музея автомототехники «Ретро-парк» (ул. Тольятти, Центральный район)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Частный инвестор 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Комитет градостроительства и земельных ресурсов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Спортивно-оздоровительный комплекс с бассейном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(Орджоникидзевский район, проспект Шахтеров)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Частный инвестор 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Комитет градостроительства и земельных ресурсов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спортивного комплекса с актовым залом начальной общеобразовательной школы на 56 учащихся по ул. Кирова 34, 36 в Центральном районе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Частный инвестор 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Комитет градостроительства и земельных ресурсов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набережной р. Томи в районе ТЦ «Лента», расположенного по адресу: Центральный район,</w:t>
            </w:r>
          </w:p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Транспортная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Частный инвестор</w:t>
            </w:r>
          </w:p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Комитет градостроительства и земельных ресурсов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pageBreakBefore/>
              <w:tabs>
                <w:tab w:val="clear" w:pos="284"/>
                <w:tab w:val="left" w:pos="708"/>
              </w:tabs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заявки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строительства инфраструктуры по новым инвестиционным проектам, в  рамках Генерального соглашения №06-15-48 между Кемеровской областью и НО «Фонд развития моногородов» от 08.09.2016 о сотрудничестве по развитию </w:t>
            </w:r>
            <w:proofErr w:type="spellStart"/>
            <w:r>
              <w:rPr>
                <w:sz w:val="22"/>
                <w:szCs w:val="22"/>
              </w:rPr>
              <w:t>монопрофильных</w:t>
            </w:r>
            <w:proofErr w:type="spellEnd"/>
            <w:r>
              <w:rPr>
                <w:sz w:val="22"/>
                <w:szCs w:val="22"/>
              </w:rPr>
              <w:t xml:space="preserve"> муниципальных образований, расположенных на территории Кемеровской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pageBreakBefore/>
              <w:tabs>
                <w:tab w:val="clear" w:pos="284"/>
                <w:tab w:val="left" w:pos="70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и областной бюджеты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spacing w:line="10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Управление экономического развития, </w:t>
            </w:r>
          </w:p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промышленности и инвестиций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2761" w:rsidTr="00D92761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Инвестиционные проекты, планируемые к реализации, </w:t>
            </w:r>
          </w:p>
          <w:p w:rsidR="00D92761" w:rsidRDefault="00D9276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 рамках сотрудничества с НО «Фондом развития моногородов»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 цеха по производству дорожных ограждений, решетчатых опор и многогранных опор освещения (количество новых раб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ест 500)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«Новокузнецкое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шахтостроймонтажное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управление №6»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Реконструкция завода железобетонных изделий в комбинат по производству строительных материалов и железобетонных изделий (количество новых раб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ест 250)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НДСК им. Косилова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 агропромышленного комплекса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Ариант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-Сибирь» на содержание 260 тысяч свиней (постоянных рабочих мест – 2959, временных– 2200)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tabs>
                <w:tab w:val="clear" w:pos="284"/>
                <w:tab w:val="left" w:pos="70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ОАО «Кузнецкие ферросплавы»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Развитие завода с целью создания производства электрического подвесного монорельсового транспорта, производства современных строительных материалов, модернизации производства машиностроительной продукции, а также с целью переработки сельскохозяйственной продукции и производство пищевых полуфабрикатов (количество новых рабочих мест 132)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10"/>
              <w:pageBreakBefore/>
              <w:tabs>
                <w:tab w:val="clear" w:pos="284"/>
                <w:tab w:val="left" w:pos="708"/>
              </w:tabs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ОАО «Энергия Холдинг»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Инвестиционные проекты, в рамках потенциальных резидентов ТОСЭР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Реконструкция завода железобетонных изделий в комбинат по производству строительных материалов и железобетонных изделий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(количество создаваемых рабочих мест 250)</w:t>
            </w:r>
          </w:p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«НДСК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им.А.В.Косилова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Запуск второй очереди Медицинского клинического центра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Grand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Medica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(количество создаваемых рабочих мест 160)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ОАО «Гранд Медика»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 цеха по производству дорожных ограждений, решетчатых опор и многогранных опор освещения (количество создаваемых рабочих мест 545)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«Новокузнецкое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шахтостроймонтажное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управление №6»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ind w:firstLine="6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Стоительство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объекта жилой застройки с размещением спортивного магазина, пунктов питания и культурного досуга (Количество создаваемых рабочих мест 25)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Челленжер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Создание автоматизированного сервисного центра по ремонту и обслуживанию тяжелой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бульдозерно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тракторной техники (количество создаваемых рабочих мест 296)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АО «Центр горной техники»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Строительство второй очереди завода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цинкования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металлоконструкций (количество создаваемых рабочих мест 36)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«Сибирский завод горячего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цинкования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 частной общеобразовательной школы в городе Новокузнецк (количество создаваемых рабочих мест 115)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«Сибирская Горно-Металлургическая компания»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Создание цеха по производству минеральных порошков и фильтровальных смесей (количество создаваемых рабочих мест 21)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«Сибирская Горно-Металлургическая компания»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Запуск линии производства высоковольтной электрической распределительной аппаратуры на базе действующего предприятия (количество создаваемых рабочих мест 45)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«ЕХС»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Запуск линии производства электрического подвесного монорельсового транспорта на базе действующего предприятия ЗАО «ЕХС» (количество создаваемых рабочих мест 48)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ЗАО «ЕХС»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 автоматизированной станции по комплексному обслуживанию автотранспортных средств (количество создаваемых рабочих мест 53)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Тарк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Запуск линии производства двухкомпонентного набрызгиваемого изоляционного продукта, с высокой степенью эластичности на базе действующего предприятия (количество создаваемых рабочих мест 27)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ОАО «Энергия Холдинг»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механизированного участка выборки и сортировки огнеупорных отходов (количество создаваемых рабочих мест 51)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«Огнеупор ЭКО» (группа компаний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Сибпроект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Запуск линии по переработке сельскохозяйственной продукции и пищевых полуфабрикатов на базе действующего предприятия (количество создаваемых рабочих мест 12)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pageBreakBefore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Запуск технологического комплекса по производству керамзита (количество создаваемых рабочих мест 25)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«Гранд»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Создание производства по изготовлению и монтажу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/конструкций (количество создаваемых рабочих мест 40)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Нолекон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-Монтаж»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Создание и использование баз данных и информационных ресурсов в сфере ЖКХ (количество создаваемых рабочих мест 60)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Жилкомцентр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Работы по монтажу трубопроводов с использованием технологии горизонтально направленного бурения (количество создаваемых рабочих мест 45)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«Перекладка плюс»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Развитие карьера по добыче и переработке сыпучих строительных материалов (количество создаваемых рабочих мест 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«Карьер Кузнецкий»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Запуск производства высокоточного литья на базе действующего предприятия (количество создаваемых рабочих мест 35)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«Строительные системы»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Запуск линии производства гидроцилиндров с максимальным диаметром штока от 70 мм до 400 мм и длиной до 8000 мм на базе действующего предприятия на базе действующего предприятия (количество создаваемых рабочих мест 30)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«Строительные системы»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Продажа и техническое обслуживание сельхозтехники и техники специального назначения (количество создаваемых рабочих мест 31)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Продимпекс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ageBreakBefore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Запуск линии по производству напитков (предприятие – резидент Новокузнецка, но само производство в Новокузнецком районе) (количество создаваемых рабочих мест 40)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«Вода Кузнецка»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Запуск линии по производству горно-шахтного оборудования на базе действующего предприятия (количество создаваемых рабочих мест 25)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firstLine="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«Строительные системы»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92761" w:rsidTr="00D92761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61" w:rsidRDefault="00D92761">
            <w:pPr>
              <w:pStyle w:val="ConsPlusTitle"/>
              <w:pageBreakBefore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Ремонт дорог</w:t>
            </w: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ind w:right="-108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b/>
                <w:i/>
                <w:szCs w:val="22"/>
              </w:rPr>
              <w:t>Федеральная программа «Безопасные и качественные дороги»</w:t>
            </w:r>
          </w:p>
          <w:p w:rsidR="00D92761" w:rsidRDefault="00D92761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ул. Ленина от кольцевой развязки на Советской площади до Ленина,34;Притомское ш., ул.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Шахтстроевская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до ж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/д переезда); ул. Зыряновская; ул. Тореза; ул. Кутузова; ул. Тольятти от ул. Кирова до пр.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Пионерского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(четная сторона); пр. Ермакова от пр.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Пионерского до ул. Павловского; ул. Транспортная от кольцевой развязки с ул. Циолковского до ул. Тольятти; ул. Франкфурта; ул.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Ноградская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 Ильинское шоссе; ул. Музейная от кольцевой развязки с ул. Хлебозаводской до ул. Площадь Побед;</w:t>
            </w:r>
            <w:proofErr w:type="gramEnd"/>
          </w:p>
          <w:p w:rsidR="00D92761" w:rsidRDefault="00D92761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ул. Вокзальная;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Кондомское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шоссе; ул. Советской Армии от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ул.М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Тореза до ул. 40 лет ВЛКСМ (четная сторона); Заводское шоссе; ул. Хлебозаводская; Местный  проезд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ольятти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(от Кирова до Пионерского); ул. Мурманская;</w:t>
            </w:r>
          </w:p>
          <w:p w:rsidR="00D92761" w:rsidRDefault="00D92761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ул. Мичурина; ул. Лазо; ул. Клименко; Пойменное шоссе; ул. Моховая; ул. Народная + ул. Обнорского от ул. Народной до проезда Технического; ул. Запорожская; ул.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Грдины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 пр.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Пионерский; ул. Тушинская; ул. Щорса; ул. 375 км; ул.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Даурская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; ул. Лесная от … до ул. Жасминной;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Листвянское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шоссе; ул. 1 Мая; ул. Челюскина от Челюскина 1а до ул. 1 Мая; ул. Жасминная от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Бунгурской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путепроводной развязки до ул. Лесной; ул. Циолковского.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 1250000,0.руб. Консолидированное финансирование, федеральный бюджет – 625000,0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  – 312500,0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бюджет- 312500,0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дорожно-коммунального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Реконструкция трамвайных путей от Кузнецкого моста до Советской площади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Администрация Кузнецкого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Капитальный ремонт дорог в Орджоникидзевском районе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Администрация Орджоникидзевского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Отсыпка дорог частного сектора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ageBreakBefore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Орджоникидзевского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BodySingle"/>
              <w:pageBreakBefore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92761" w:rsidTr="00D9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61" w:rsidRDefault="00D92761">
            <w:pPr>
              <w:pStyle w:val="ConsPlusTitle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Ремонт трамвайных путей на 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>участках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</w:rPr>
              <w:t>: Топольники (Кузнецкий мост - путепроводы) 1,1км;</w:t>
            </w:r>
          </w:p>
          <w:p w:rsidR="00D92761" w:rsidRDefault="00D92761">
            <w:pPr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пр. Орджоникидзе ( Горсове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>т-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Лидер) 1,9 км; </w:t>
            </w:r>
          </w:p>
          <w:p w:rsidR="00D92761" w:rsidRDefault="00D92761">
            <w:pPr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маршрут №10 (УЖДТ 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>–к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</w:rPr>
              <w:t>. Восточное) 2 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60 600,0 </w:t>
            </w:r>
          </w:p>
          <w:p w:rsidR="00D92761" w:rsidRDefault="00D92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по транспорту и связи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61" w:rsidRDefault="00D92761">
            <w:pPr>
              <w:pStyle w:val="BodySingl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Финансирование на 2017 год не предусмотрено</w:t>
            </w:r>
          </w:p>
        </w:tc>
      </w:tr>
    </w:tbl>
    <w:p w:rsidR="00D92761" w:rsidRDefault="00D92761" w:rsidP="00D92761">
      <w:pPr>
        <w:rPr>
          <w:rFonts w:ascii="Times New Roman" w:hAnsi="Times New Roman"/>
          <w:b/>
          <w:sz w:val="28"/>
          <w:szCs w:val="28"/>
        </w:rPr>
      </w:pPr>
    </w:p>
    <w:p w:rsidR="00265FD1" w:rsidRDefault="00D92761">
      <w:bookmarkStart w:id="0" w:name="_GoBack"/>
      <w:bookmarkEnd w:id="0"/>
    </w:p>
    <w:sectPr w:rsidR="00265FD1" w:rsidSect="00D92761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6D57"/>
    <w:multiLevelType w:val="hybridMultilevel"/>
    <w:tmpl w:val="A0B0085A"/>
    <w:lvl w:ilvl="0" w:tplc="F1C6FB0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E56F1"/>
    <w:multiLevelType w:val="hybridMultilevel"/>
    <w:tmpl w:val="6770C59C"/>
    <w:lvl w:ilvl="0" w:tplc="8C0E6D1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61"/>
    <w:rsid w:val="007214BC"/>
    <w:rsid w:val="008077EE"/>
    <w:rsid w:val="00D92761"/>
    <w:rsid w:val="00E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61"/>
    <w:pPr>
      <w:overflowPunct w:val="0"/>
      <w:autoSpaceDE w:val="0"/>
      <w:autoSpaceDN w:val="0"/>
      <w:adjustRightInd w:val="0"/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76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927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2761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27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2761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92761"/>
    <w:pPr>
      <w:overflowPunct/>
      <w:autoSpaceDE/>
      <w:autoSpaceDN/>
      <w:adjustRightInd/>
      <w:ind w:firstLine="360"/>
      <w:jc w:val="both"/>
    </w:pPr>
    <w:rPr>
      <w:rFonts w:ascii="Times New Roman" w:eastAsia="Calibri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276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link w:val="a9"/>
    <w:uiPriority w:val="1"/>
    <w:locked/>
    <w:rsid w:val="00D92761"/>
    <w:rPr>
      <w:rFonts w:ascii="Times New Roman" w:eastAsia="MS Mincho" w:hAnsi="Times New Roman" w:cs="Times New Roman"/>
    </w:rPr>
  </w:style>
  <w:style w:type="paragraph" w:styleId="a9">
    <w:name w:val="No Spacing"/>
    <w:link w:val="a8"/>
    <w:uiPriority w:val="1"/>
    <w:qFormat/>
    <w:rsid w:val="00D9276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</w:rPr>
  </w:style>
  <w:style w:type="paragraph" w:styleId="aa">
    <w:name w:val="List Paragraph"/>
    <w:basedOn w:val="a"/>
    <w:uiPriority w:val="99"/>
    <w:qFormat/>
    <w:rsid w:val="00D92761"/>
    <w:pPr>
      <w:ind w:left="720"/>
      <w:contextualSpacing/>
    </w:pPr>
  </w:style>
  <w:style w:type="paragraph" w:customStyle="1" w:styleId="ConsPlusTitle">
    <w:name w:val="ConsPlusTitle"/>
    <w:uiPriority w:val="99"/>
    <w:rsid w:val="00D92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D92761"/>
    <w:pPr>
      <w:overflowPunct/>
      <w:autoSpaceDE/>
      <w:autoSpaceDN/>
      <w:adjustRightInd/>
      <w:ind w:left="720"/>
    </w:pPr>
    <w:rPr>
      <w:rFonts w:ascii="Times New Roman" w:eastAsia="Calibri" w:hAnsi="Times New Roman"/>
      <w:szCs w:val="24"/>
    </w:rPr>
  </w:style>
  <w:style w:type="paragraph" w:customStyle="1" w:styleId="BodySingle">
    <w:name w:val="Body Single"/>
    <w:uiPriority w:val="99"/>
    <w:rsid w:val="00D9276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0">
    <w:name w:val="Цитата1"/>
    <w:basedOn w:val="a"/>
    <w:uiPriority w:val="99"/>
    <w:rsid w:val="00D92761"/>
    <w:pPr>
      <w:tabs>
        <w:tab w:val="left" w:pos="284"/>
        <w:tab w:val="left" w:pos="7797"/>
      </w:tabs>
      <w:suppressAutoHyphens/>
      <w:overflowPunct/>
      <w:autoSpaceDE/>
      <w:autoSpaceDN/>
      <w:adjustRightInd/>
      <w:ind w:left="-993" w:right="-999"/>
      <w:jc w:val="both"/>
    </w:pPr>
    <w:rPr>
      <w:rFonts w:ascii="Times New Roman" w:hAnsi="Times New Roman"/>
      <w:sz w:val="28"/>
      <w:lang w:eastAsia="zh-CN"/>
    </w:rPr>
  </w:style>
  <w:style w:type="character" w:customStyle="1" w:styleId="FontStyle14">
    <w:name w:val="Font Style14"/>
    <w:basedOn w:val="a0"/>
    <w:uiPriority w:val="99"/>
    <w:rsid w:val="00D92761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basedOn w:val="a0"/>
    <w:uiPriority w:val="99"/>
    <w:rsid w:val="00D9276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D92761"/>
  </w:style>
  <w:style w:type="character" w:styleId="ab">
    <w:name w:val="Strong"/>
    <w:basedOn w:val="a0"/>
    <w:uiPriority w:val="22"/>
    <w:qFormat/>
    <w:rsid w:val="00D927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61"/>
    <w:pPr>
      <w:overflowPunct w:val="0"/>
      <w:autoSpaceDE w:val="0"/>
      <w:autoSpaceDN w:val="0"/>
      <w:adjustRightInd w:val="0"/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76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927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2761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27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2761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92761"/>
    <w:pPr>
      <w:overflowPunct/>
      <w:autoSpaceDE/>
      <w:autoSpaceDN/>
      <w:adjustRightInd/>
      <w:ind w:firstLine="360"/>
      <w:jc w:val="both"/>
    </w:pPr>
    <w:rPr>
      <w:rFonts w:ascii="Times New Roman" w:eastAsia="Calibri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276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link w:val="a9"/>
    <w:uiPriority w:val="1"/>
    <w:locked/>
    <w:rsid w:val="00D92761"/>
    <w:rPr>
      <w:rFonts w:ascii="Times New Roman" w:eastAsia="MS Mincho" w:hAnsi="Times New Roman" w:cs="Times New Roman"/>
    </w:rPr>
  </w:style>
  <w:style w:type="paragraph" w:styleId="a9">
    <w:name w:val="No Spacing"/>
    <w:link w:val="a8"/>
    <w:uiPriority w:val="1"/>
    <w:qFormat/>
    <w:rsid w:val="00D9276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</w:rPr>
  </w:style>
  <w:style w:type="paragraph" w:styleId="aa">
    <w:name w:val="List Paragraph"/>
    <w:basedOn w:val="a"/>
    <w:uiPriority w:val="99"/>
    <w:qFormat/>
    <w:rsid w:val="00D92761"/>
    <w:pPr>
      <w:ind w:left="720"/>
      <w:contextualSpacing/>
    </w:pPr>
  </w:style>
  <w:style w:type="paragraph" w:customStyle="1" w:styleId="ConsPlusTitle">
    <w:name w:val="ConsPlusTitle"/>
    <w:uiPriority w:val="99"/>
    <w:rsid w:val="00D92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D92761"/>
    <w:pPr>
      <w:overflowPunct/>
      <w:autoSpaceDE/>
      <w:autoSpaceDN/>
      <w:adjustRightInd/>
      <w:ind w:left="720"/>
    </w:pPr>
    <w:rPr>
      <w:rFonts w:ascii="Times New Roman" w:eastAsia="Calibri" w:hAnsi="Times New Roman"/>
      <w:szCs w:val="24"/>
    </w:rPr>
  </w:style>
  <w:style w:type="paragraph" w:customStyle="1" w:styleId="BodySingle">
    <w:name w:val="Body Single"/>
    <w:uiPriority w:val="99"/>
    <w:rsid w:val="00D9276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0">
    <w:name w:val="Цитата1"/>
    <w:basedOn w:val="a"/>
    <w:uiPriority w:val="99"/>
    <w:rsid w:val="00D92761"/>
    <w:pPr>
      <w:tabs>
        <w:tab w:val="left" w:pos="284"/>
        <w:tab w:val="left" w:pos="7797"/>
      </w:tabs>
      <w:suppressAutoHyphens/>
      <w:overflowPunct/>
      <w:autoSpaceDE/>
      <w:autoSpaceDN/>
      <w:adjustRightInd/>
      <w:ind w:left="-993" w:right="-999"/>
      <w:jc w:val="both"/>
    </w:pPr>
    <w:rPr>
      <w:rFonts w:ascii="Times New Roman" w:hAnsi="Times New Roman"/>
      <w:sz w:val="28"/>
      <w:lang w:eastAsia="zh-CN"/>
    </w:rPr>
  </w:style>
  <w:style w:type="character" w:customStyle="1" w:styleId="FontStyle14">
    <w:name w:val="Font Style14"/>
    <w:basedOn w:val="a0"/>
    <w:uiPriority w:val="99"/>
    <w:rsid w:val="00D92761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basedOn w:val="a0"/>
    <w:uiPriority w:val="99"/>
    <w:rsid w:val="00D9276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D92761"/>
  </w:style>
  <w:style w:type="character" w:styleId="ab">
    <w:name w:val="Strong"/>
    <w:basedOn w:val="a0"/>
    <w:uiPriority w:val="22"/>
    <w:qFormat/>
    <w:rsid w:val="00D92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7774</Words>
  <Characters>44315</Characters>
  <Application>Microsoft Office Word</Application>
  <DocSecurity>0</DocSecurity>
  <Lines>369</Lines>
  <Paragraphs>103</Paragraphs>
  <ScaleCrop>false</ScaleCrop>
  <Company/>
  <LinksUpToDate>false</LinksUpToDate>
  <CharactersWithSpaces>51986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2017-03-23T01:24:00Z</dcterms:created>
  <dcterms:modified xsi:type="dcterms:W3CDTF">2017-03-23T01:25:00Z</dcterms:modified>
</cp:coreProperties>
</file>